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663"/>
        <w:gridCol w:w="4110"/>
        <w:gridCol w:w="938"/>
      </w:tblGrid>
      <w:tr w:rsidR="00A06425" w:rsidRPr="004B4123" w14:paraId="5CA981BB" w14:textId="77777777" w:rsidTr="00634C65">
        <w:tc>
          <w:tcPr>
            <w:tcW w:w="15675" w:type="dxa"/>
            <w:gridSpan w:val="6"/>
            <w:shd w:val="clear" w:color="auto" w:fill="auto"/>
            <w:vAlign w:val="center"/>
          </w:tcPr>
          <w:p w14:paraId="577FCB5D" w14:textId="331989A7" w:rsidR="006C6369" w:rsidRPr="0077406D" w:rsidRDefault="00A06425" w:rsidP="0021661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pn. „</w:t>
            </w:r>
            <w:r w:rsidR="00216618" w:rsidRPr="0021661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WUM Data Hub - Centrum Doskonałości Danych WUM – cyfrowe udostępnienie</w:t>
            </w:r>
            <w:r w:rsidR="0021661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216618" w:rsidRPr="0021661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i ponowne wykorzystanie zasobów naukowych Warszawskiego Uniwersytetu Medycznego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”</w:t>
            </w:r>
            <w:r w:rsid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156AB0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938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156AB0"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12A11C85" w:rsidR="009357E2" w:rsidRPr="0077406D" w:rsidRDefault="002F6FC7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Metryka projektu</w:t>
            </w:r>
          </w:p>
        </w:tc>
        <w:tc>
          <w:tcPr>
            <w:tcW w:w="6663" w:type="dxa"/>
            <w:shd w:val="clear" w:color="auto" w:fill="auto"/>
          </w:tcPr>
          <w:p w14:paraId="4FC3D47C" w14:textId="77777777" w:rsidR="00216618" w:rsidRPr="00216618" w:rsidRDefault="00216618" w:rsidP="002166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16618">
              <w:rPr>
                <w:rFonts w:asciiTheme="minorHAnsi" w:hAnsiTheme="minorHAnsi" w:cstheme="minorHAnsi"/>
                <w:sz w:val="22"/>
                <w:szCs w:val="22"/>
              </w:rPr>
              <w:t>W treści opisu wskazano, że wnioskodawcą projektu jest Minister Nauki. Powyższe budzi wątpliwości, ponieważ z treści pisma przewodniego Sekretarza Komitetu do spraw Cyfryzacji oraz z pozostałych materiałów wynika, że wnioskodawcą jest Minister Zdrowia.</w:t>
            </w:r>
          </w:p>
          <w:p w14:paraId="20F861FE" w14:textId="5500E1A2" w:rsidR="009357E2" w:rsidRPr="007167B1" w:rsidRDefault="00216618" w:rsidP="0021661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Jednocześnie</w:t>
            </w:r>
            <w:r w:rsidRPr="00216618">
              <w:rPr>
                <w:rFonts w:asciiTheme="minorHAnsi" w:hAnsiTheme="minorHAnsi" w:cstheme="minorHAnsi"/>
                <w:sz w:val="22"/>
                <w:szCs w:val="22"/>
              </w:rPr>
              <w:t xml:space="preserve"> wyjaśnienia wymaga, czy prawidłowo wskazano źródło finansowania jako: środki UE — Działanie FERC.02.03 „Cyfrowa dostępność i ponowne wykorzystanie informacji” oraz budżet państwa — część budżetowa 27.</w:t>
            </w:r>
          </w:p>
        </w:tc>
        <w:tc>
          <w:tcPr>
            <w:tcW w:w="4110" w:type="dxa"/>
            <w:shd w:val="clear" w:color="auto" w:fill="auto"/>
          </w:tcPr>
          <w:p w14:paraId="73D41DF8" w14:textId="2D604C51" w:rsidR="009357E2" w:rsidRPr="007167B1" w:rsidRDefault="007D55F3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Korekta </w:t>
            </w:r>
            <w:r w:rsidR="007E7095">
              <w:rPr>
                <w:rFonts w:ascii="Calibri" w:hAnsi="Calibri" w:cs="Calibri"/>
                <w:sz w:val="22"/>
                <w:szCs w:val="22"/>
              </w:rPr>
              <w:t>OZPI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we wskazanym zakresie.</w:t>
            </w:r>
          </w:p>
        </w:tc>
        <w:tc>
          <w:tcPr>
            <w:tcW w:w="938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AB0" w:rsidRPr="004B4123" w14:paraId="014B1DD7" w14:textId="77777777" w:rsidTr="00156AB0">
        <w:tc>
          <w:tcPr>
            <w:tcW w:w="421" w:type="dxa"/>
            <w:shd w:val="clear" w:color="auto" w:fill="auto"/>
          </w:tcPr>
          <w:p w14:paraId="3FA48BCE" w14:textId="0EC41E39" w:rsidR="00156AB0" w:rsidRPr="0077406D" w:rsidRDefault="00156AB0" w:rsidP="00156AB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6943188" w14:textId="7C5E0720" w:rsidR="00156AB0" w:rsidRPr="0077406D" w:rsidRDefault="00156AB0" w:rsidP="00156AB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1E3D0420" w14:textId="094EF2AC" w:rsidR="00156AB0" w:rsidRDefault="00156AB0" w:rsidP="00156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Metryka projektu</w:t>
            </w:r>
          </w:p>
        </w:tc>
        <w:tc>
          <w:tcPr>
            <w:tcW w:w="6663" w:type="dxa"/>
            <w:shd w:val="clear" w:color="auto" w:fill="auto"/>
          </w:tcPr>
          <w:p w14:paraId="25D411AC" w14:textId="1E3290D3" w:rsidR="00156AB0" w:rsidRPr="002F6FC7" w:rsidRDefault="00156AB0" w:rsidP="00156AB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1101">
              <w:rPr>
                <w:rFonts w:asciiTheme="minorHAnsi" w:hAnsiTheme="minorHAnsi" w:cstheme="minorHAnsi"/>
                <w:sz w:val="22"/>
                <w:szCs w:val="22"/>
              </w:rPr>
              <w:t>W związku ze wskazaniem jako źródeł finansowania środków budżetu państwa z części 27 – Informatyzacja oraz środków programu Fundusze Europejskie na Rozwój Cyfrowy, należy wskazać podstawę prawną umożliwiającą finansowanie kosztów związanych z przedmiotowym projektem ze środków części budżetowej, której dysponentem jest minister właściwy do spraw informatyzacji.</w:t>
            </w:r>
          </w:p>
        </w:tc>
        <w:tc>
          <w:tcPr>
            <w:tcW w:w="4110" w:type="dxa"/>
            <w:shd w:val="clear" w:color="auto" w:fill="auto"/>
          </w:tcPr>
          <w:p w14:paraId="53B6C95A" w14:textId="75AF0D85" w:rsidR="00156AB0" w:rsidRDefault="00156AB0" w:rsidP="00156AB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OZPI we wskazanym zakresie.</w:t>
            </w:r>
          </w:p>
        </w:tc>
        <w:tc>
          <w:tcPr>
            <w:tcW w:w="938" w:type="dxa"/>
          </w:tcPr>
          <w:p w14:paraId="265761AE" w14:textId="77777777" w:rsidR="00156AB0" w:rsidRPr="0077406D" w:rsidRDefault="00156AB0" w:rsidP="00156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AB0" w:rsidRPr="004B4123" w14:paraId="460B4792" w14:textId="77777777" w:rsidTr="00156AB0">
        <w:tc>
          <w:tcPr>
            <w:tcW w:w="421" w:type="dxa"/>
            <w:shd w:val="clear" w:color="auto" w:fill="auto"/>
          </w:tcPr>
          <w:p w14:paraId="6DBA4089" w14:textId="14C8199F" w:rsidR="00156AB0" w:rsidRPr="0077406D" w:rsidRDefault="00156AB0" w:rsidP="00156AB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1D4ABA1D" w14:textId="3E445554" w:rsidR="00156AB0" w:rsidRPr="0077406D" w:rsidRDefault="00156AB0" w:rsidP="00156AB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56D2A534" w14:textId="5C30CA20" w:rsidR="00156AB0" w:rsidRDefault="00156AB0" w:rsidP="00156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Metryka projektu</w:t>
            </w:r>
          </w:p>
        </w:tc>
        <w:tc>
          <w:tcPr>
            <w:tcW w:w="6663" w:type="dxa"/>
            <w:shd w:val="clear" w:color="auto" w:fill="auto"/>
          </w:tcPr>
          <w:p w14:paraId="6A189E58" w14:textId="6E484828" w:rsidR="00156AB0" w:rsidRPr="002F6FC7" w:rsidRDefault="00156AB0" w:rsidP="00156AB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MF </w:t>
            </w:r>
            <w:r w:rsidRPr="00370CB8">
              <w:rPr>
                <w:rFonts w:asciiTheme="minorHAnsi" w:hAnsiTheme="minorHAnsi" w:cstheme="minorHAnsi"/>
                <w:sz w:val="22"/>
                <w:szCs w:val="22"/>
              </w:rPr>
              <w:t xml:space="preserve">zwraca uwagę, że w pozycji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ź</w:t>
            </w:r>
            <w:r w:rsidRPr="00370CB8">
              <w:rPr>
                <w:rFonts w:asciiTheme="minorHAnsi" w:hAnsiTheme="minorHAnsi" w:cstheme="minorHAnsi"/>
                <w:sz w:val="22"/>
                <w:szCs w:val="22"/>
              </w:rPr>
              <w:t>ródła finansowania wskazano środki UE, lecz nie podano pełnej nazwy programu, z którego pochodzą środki</w:t>
            </w:r>
            <w:r w:rsidR="00C445C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14:paraId="4D7F89BC" w14:textId="1FE1EB07" w:rsidR="00156AB0" w:rsidRDefault="00156AB0" w:rsidP="00156AB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OZPI we wskazanym zakresie.</w:t>
            </w:r>
          </w:p>
        </w:tc>
        <w:tc>
          <w:tcPr>
            <w:tcW w:w="938" w:type="dxa"/>
          </w:tcPr>
          <w:p w14:paraId="30D3BD20" w14:textId="77777777" w:rsidR="00156AB0" w:rsidRPr="0077406D" w:rsidRDefault="00156AB0" w:rsidP="00156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AB0" w:rsidRPr="004B4123" w14:paraId="4D6A0FF9" w14:textId="77777777" w:rsidTr="00156AB0">
        <w:tc>
          <w:tcPr>
            <w:tcW w:w="421" w:type="dxa"/>
            <w:shd w:val="clear" w:color="auto" w:fill="auto"/>
          </w:tcPr>
          <w:p w14:paraId="7BCDFC14" w14:textId="5B8BA2FB" w:rsidR="00156AB0" w:rsidRPr="0077406D" w:rsidRDefault="00156AB0" w:rsidP="00156AB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284C879A" w14:textId="1B6F0FF6" w:rsidR="00156AB0" w:rsidRPr="0077406D" w:rsidRDefault="00156AB0" w:rsidP="00156AB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1AFAE6F4" w14:textId="162F7630" w:rsidR="00156AB0" w:rsidRDefault="00156AB0" w:rsidP="00156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 4.3</w:t>
            </w:r>
          </w:p>
        </w:tc>
        <w:tc>
          <w:tcPr>
            <w:tcW w:w="6663" w:type="dxa"/>
            <w:shd w:val="clear" w:color="auto" w:fill="auto"/>
          </w:tcPr>
          <w:p w14:paraId="267AE779" w14:textId="379E9604" w:rsidR="00156AB0" w:rsidRPr="002F6FC7" w:rsidRDefault="00156AB0" w:rsidP="00156AB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1101">
              <w:rPr>
                <w:rFonts w:asciiTheme="minorHAnsi" w:hAnsiTheme="minorHAnsi" w:cstheme="minorHAnsi"/>
                <w:sz w:val="22"/>
                <w:szCs w:val="22"/>
              </w:rPr>
              <w:t>Wyjaśnienia wymaga, czy koszty utrzymania projektu obejmują również koszty osobowe.</w:t>
            </w:r>
          </w:p>
        </w:tc>
        <w:tc>
          <w:tcPr>
            <w:tcW w:w="4110" w:type="dxa"/>
            <w:shd w:val="clear" w:color="auto" w:fill="auto"/>
          </w:tcPr>
          <w:p w14:paraId="540ED5B6" w14:textId="06C907F3" w:rsidR="00156AB0" w:rsidRDefault="00156AB0" w:rsidP="00156AB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Przekazanie wyjaśnień przez wnioskodawcę projektu.</w:t>
            </w:r>
          </w:p>
        </w:tc>
        <w:tc>
          <w:tcPr>
            <w:tcW w:w="938" w:type="dxa"/>
          </w:tcPr>
          <w:p w14:paraId="58298F44" w14:textId="77777777" w:rsidR="00156AB0" w:rsidRPr="0077406D" w:rsidRDefault="00156AB0" w:rsidP="00156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0D7E7" w14:textId="77777777" w:rsidR="00F77DBC" w:rsidRDefault="00F77DBC" w:rsidP="00177C39">
      <w:r>
        <w:separator/>
      </w:r>
    </w:p>
  </w:endnote>
  <w:endnote w:type="continuationSeparator" w:id="0">
    <w:p w14:paraId="723A3480" w14:textId="77777777" w:rsidR="00F77DBC" w:rsidRDefault="00F77DBC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5E386" w14:textId="77777777" w:rsidR="00F77DBC" w:rsidRDefault="00F77DBC" w:rsidP="00177C39">
      <w:r>
        <w:separator/>
      </w:r>
    </w:p>
  </w:footnote>
  <w:footnote w:type="continuationSeparator" w:id="0">
    <w:p w14:paraId="3769F5A5" w14:textId="77777777" w:rsidR="00F77DBC" w:rsidRDefault="00F77DBC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C7DF5"/>
    <w:rsid w:val="000D3D53"/>
    <w:rsid w:val="00104B09"/>
    <w:rsid w:val="0011061D"/>
    <w:rsid w:val="00134EDA"/>
    <w:rsid w:val="00140BE8"/>
    <w:rsid w:val="00144CC8"/>
    <w:rsid w:val="001538D1"/>
    <w:rsid w:val="00156004"/>
    <w:rsid w:val="00156AB0"/>
    <w:rsid w:val="00160299"/>
    <w:rsid w:val="00177C39"/>
    <w:rsid w:val="001916D6"/>
    <w:rsid w:val="0019648E"/>
    <w:rsid w:val="001E0AA1"/>
    <w:rsid w:val="001E6CC9"/>
    <w:rsid w:val="002116EE"/>
    <w:rsid w:val="00216618"/>
    <w:rsid w:val="002434DC"/>
    <w:rsid w:val="00247D6B"/>
    <w:rsid w:val="00262D58"/>
    <w:rsid w:val="002715B2"/>
    <w:rsid w:val="00281D0C"/>
    <w:rsid w:val="002D3345"/>
    <w:rsid w:val="002F6FC7"/>
    <w:rsid w:val="0030053F"/>
    <w:rsid w:val="003124D1"/>
    <w:rsid w:val="0033458B"/>
    <w:rsid w:val="00342EAE"/>
    <w:rsid w:val="00370CB8"/>
    <w:rsid w:val="00375A04"/>
    <w:rsid w:val="00382D36"/>
    <w:rsid w:val="003B4105"/>
    <w:rsid w:val="004119F9"/>
    <w:rsid w:val="004507DD"/>
    <w:rsid w:val="004966A8"/>
    <w:rsid w:val="004A72C0"/>
    <w:rsid w:val="004B4123"/>
    <w:rsid w:val="004D086F"/>
    <w:rsid w:val="004E3B77"/>
    <w:rsid w:val="00510226"/>
    <w:rsid w:val="00533AE2"/>
    <w:rsid w:val="005741DF"/>
    <w:rsid w:val="005811BB"/>
    <w:rsid w:val="0059209A"/>
    <w:rsid w:val="005975C6"/>
    <w:rsid w:val="005C20B1"/>
    <w:rsid w:val="005C520F"/>
    <w:rsid w:val="005E2050"/>
    <w:rsid w:val="005E3BB5"/>
    <w:rsid w:val="005F48BB"/>
    <w:rsid w:val="005F6527"/>
    <w:rsid w:val="00611219"/>
    <w:rsid w:val="00632DD8"/>
    <w:rsid w:val="00634C65"/>
    <w:rsid w:val="006656EA"/>
    <w:rsid w:val="006705EC"/>
    <w:rsid w:val="006C6369"/>
    <w:rsid w:val="006D191B"/>
    <w:rsid w:val="006E013E"/>
    <w:rsid w:val="006E16E9"/>
    <w:rsid w:val="006F37FF"/>
    <w:rsid w:val="007167B1"/>
    <w:rsid w:val="007231AA"/>
    <w:rsid w:val="00756F02"/>
    <w:rsid w:val="0077406D"/>
    <w:rsid w:val="0079500D"/>
    <w:rsid w:val="007965BB"/>
    <w:rsid w:val="007B2E69"/>
    <w:rsid w:val="007D55F3"/>
    <w:rsid w:val="007E7095"/>
    <w:rsid w:val="00807385"/>
    <w:rsid w:val="00825A2F"/>
    <w:rsid w:val="0088500F"/>
    <w:rsid w:val="008A4479"/>
    <w:rsid w:val="008E6908"/>
    <w:rsid w:val="00906D07"/>
    <w:rsid w:val="009357E2"/>
    <w:rsid w:val="00944932"/>
    <w:rsid w:val="009520C3"/>
    <w:rsid w:val="00961101"/>
    <w:rsid w:val="009664EC"/>
    <w:rsid w:val="009C22E4"/>
    <w:rsid w:val="009E5FDB"/>
    <w:rsid w:val="00A06425"/>
    <w:rsid w:val="00A31A0A"/>
    <w:rsid w:val="00A43245"/>
    <w:rsid w:val="00A63767"/>
    <w:rsid w:val="00A75845"/>
    <w:rsid w:val="00AB2345"/>
    <w:rsid w:val="00AC7796"/>
    <w:rsid w:val="00AF549A"/>
    <w:rsid w:val="00B324BD"/>
    <w:rsid w:val="00B77476"/>
    <w:rsid w:val="00B871B6"/>
    <w:rsid w:val="00BB2500"/>
    <w:rsid w:val="00BD6309"/>
    <w:rsid w:val="00C3089F"/>
    <w:rsid w:val="00C445CC"/>
    <w:rsid w:val="00C46F92"/>
    <w:rsid w:val="00C64B1B"/>
    <w:rsid w:val="00CD5EB0"/>
    <w:rsid w:val="00CE2EA1"/>
    <w:rsid w:val="00CF6FB3"/>
    <w:rsid w:val="00D26D79"/>
    <w:rsid w:val="00D63B08"/>
    <w:rsid w:val="00D940EC"/>
    <w:rsid w:val="00DB1F32"/>
    <w:rsid w:val="00DF4CB3"/>
    <w:rsid w:val="00E03A30"/>
    <w:rsid w:val="00E05E3F"/>
    <w:rsid w:val="00E14C33"/>
    <w:rsid w:val="00E340EE"/>
    <w:rsid w:val="00F4586F"/>
    <w:rsid w:val="00F6122D"/>
    <w:rsid w:val="00F62A42"/>
    <w:rsid w:val="00F668E2"/>
    <w:rsid w:val="00F77DBC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2026-05-27T11:26:00Z</dcterms:created>
  <dcterms:modified xsi:type="dcterms:W3CDTF">2026-05-27T11:26:00Z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